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3D0370" w14:textId="74F016DC" w:rsidR="00C525C1" w:rsidRDefault="00DE00A1" w:rsidP="00CD45B1">
      <w:pPr>
        <w:pStyle w:val="ListParagraph"/>
        <w:numPr>
          <w:ilvl w:val="0"/>
          <w:numId w:val="2"/>
        </w:numPr>
        <w:shd w:val="clear" w:color="auto" w:fill="FFFFFF"/>
        <w:jc w:val="both"/>
        <w:rPr>
          <w:rFonts w:ascii="Calibri" w:eastAsia="Times New Roman" w:hAnsi="Calibri" w:cstheme="minorHAnsi"/>
          <w:b/>
          <w:bCs/>
          <w:color w:val="222222"/>
          <w:sz w:val="22"/>
          <w:szCs w:val="22"/>
          <w:lang w:eastAsia="en-ZA"/>
        </w:rPr>
      </w:pPr>
      <w:r>
        <w:rPr>
          <w:rFonts w:ascii="Calibri" w:eastAsia="Times New Roman" w:hAnsi="Calibri" w:cstheme="minorHAnsi"/>
          <w:b/>
          <w:bCs/>
          <w:color w:val="222222"/>
          <w:sz w:val="22"/>
          <w:szCs w:val="22"/>
          <w:lang w:eastAsia="en-ZA"/>
        </w:rPr>
        <w:t xml:space="preserve">So, the </w:t>
      </w:r>
      <w:r w:rsidR="0092299A">
        <w:rPr>
          <w:rFonts w:ascii="Calibri" w:eastAsia="Times New Roman" w:hAnsi="Calibri" w:cstheme="minorHAnsi"/>
          <w:b/>
          <w:bCs/>
          <w:color w:val="222222"/>
          <w:sz w:val="22"/>
          <w:szCs w:val="22"/>
          <w:lang w:eastAsia="en-ZA"/>
        </w:rPr>
        <w:t>Grade 12 2020</w:t>
      </w:r>
      <w:r w:rsidR="00CD45B1" w:rsidRPr="006F114F">
        <w:rPr>
          <w:rFonts w:ascii="Calibri" w:eastAsia="Times New Roman" w:hAnsi="Calibri" w:cstheme="minorHAnsi"/>
          <w:b/>
          <w:bCs/>
          <w:color w:val="222222"/>
          <w:sz w:val="22"/>
          <w:szCs w:val="22"/>
          <w:lang w:eastAsia="en-ZA"/>
        </w:rPr>
        <w:t xml:space="preserve"> exam results </w:t>
      </w:r>
      <w:r w:rsidR="007D6263">
        <w:rPr>
          <w:rFonts w:ascii="Calibri" w:eastAsia="Times New Roman" w:hAnsi="Calibri" w:cstheme="minorHAnsi"/>
          <w:b/>
          <w:bCs/>
          <w:color w:val="222222"/>
          <w:sz w:val="22"/>
          <w:szCs w:val="22"/>
          <w:lang w:eastAsia="en-ZA"/>
        </w:rPr>
        <w:t xml:space="preserve">are </w:t>
      </w:r>
      <w:r w:rsidR="00CD45B1" w:rsidRPr="006F114F">
        <w:rPr>
          <w:rFonts w:ascii="Calibri" w:eastAsia="Times New Roman" w:hAnsi="Calibri" w:cstheme="minorHAnsi"/>
          <w:b/>
          <w:bCs/>
          <w:color w:val="222222"/>
          <w:sz w:val="22"/>
          <w:szCs w:val="22"/>
          <w:lang w:eastAsia="en-ZA"/>
        </w:rPr>
        <w:t>out</w:t>
      </w:r>
      <w:r w:rsidR="007D6263">
        <w:rPr>
          <w:rFonts w:ascii="Calibri" w:eastAsia="Times New Roman" w:hAnsi="Calibri" w:cstheme="minorHAnsi"/>
          <w:b/>
          <w:bCs/>
          <w:color w:val="222222"/>
          <w:sz w:val="22"/>
          <w:szCs w:val="22"/>
          <w:lang w:eastAsia="en-ZA"/>
        </w:rPr>
        <w:t xml:space="preserve">. </w:t>
      </w:r>
      <w:r w:rsidR="00C525C1">
        <w:rPr>
          <w:rFonts w:ascii="Calibri" w:eastAsia="Times New Roman" w:hAnsi="Calibri" w:cstheme="minorHAnsi"/>
          <w:b/>
          <w:bCs/>
          <w:color w:val="222222"/>
          <w:sz w:val="22"/>
          <w:szCs w:val="22"/>
          <w:lang w:eastAsia="en-ZA"/>
        </w:rPr>
        <w:t xml:space="preserve">First, I congratulate all of you listening to this podcast. You have had to deal with many challenges in 2020 and I salute you for your resilience. </w:t>
      </w:r>
    </w:p>
    <w:p w14:paraId="288AC13C" w14:textId="64648AC2" w:rsidR="00CD45B1" w:rsidRPr="006F114F" w:rsidRDefault="00C525C1" w:rsidP="00C525C1">
      <w:pPr>
        <w:pStyle w:val="ListParagraph"/>
        <w:shd w:val="clear" w:color="auto" w:fill="FFFFFF"/>
        <w:jc w:val="both"/>
        <w:rPr>
          <w:rFonts w:ascii="Calibri" w:eastAsia="Times New Roman" w:hAnsi="Calibri" w:cstheme="minorHAnsi"/>
          <w:b/>
          <w:bCs/>
          <w:color w:val="222222"/>
          <w:sz w:val="22"/>
          <w:szCs w:val="22"/>
          <w:lang w:eastAsia="en-ZA"/>
        </w:rPr>
      </w:pPr>
      <w:r>
        <w:rPr>
          <w:rFonts w:ascii="Calibri" w:eastAsia="Times New Roman" w:hAnsi="Calibri" w:cstheme="minorHAnsi"/>
          <w:b/>
          <w:bCs/>
          <w:color w:val="222222"/>
          <w:sz w:val="22"/>
          <w:szCs w:val="22"/>
          <w:lang w:eastAsia="en-ZA"/>
        </w:rPr>
        <w:t xml:space="preserve">Those of you that of </w:t>
      </w:r>
      <w:r w:rsidR="00342510">
        <w:rPr>
          <w:rFonts w:ascii="Calibri" w:eastAsia="Times New Roman" w:hAnsi="Calibri" w:cstheme="minorHAnsi"/>
          <w:b/>
          <w:bCs/>
          <w:color w:val="222222"/>
          <w:sz w:val="22"/>
          <w:szCs w:val="22"/>
          <w:lang w:eastAsia="en-ZA"/>
        </w:rPr>
        <w:t xml:space="preserve">have </w:t>
      </w:r>
      <w:r w:rsidR="005D15CF">
        <w:rPr>
          <w:rFonts w:ascii="Calibri" w:eastAsia="Times New Roman" w:hAnsi="Calibri" w:cstheme="minorHAnsi"/>
          <w:b/>
          <w:bCs/>
          <w:color w:val="222222"/>
          <w:sz w:val="22"/>
          <w:szCs w:val="22"/>
          <w:lang w:eastAsia="en-ZA"/>
        </w:rPr>
        <w:t xml:space="preserve">not </w:t>
      </w:r>
      <w:r w:rsidR="00CD45B1" w:rsidRPr="006F114F">
        <w:rPr>
          <w:rFonts w:ascii="Calibri" w:eastAsia="Times New Roman" w:hAnsi="Calibri" w:cstheme="minorHAnsi"/>
          <w:b/>
          <w:bCs/>
          <w:color w:val="222222"/>
          <w:sz w:val="22"/>
          <w:szCs w:val="22"/>
          <w:lang w:eastAsia="en-ZA"/>
        </w:rPr>
        <w:t>achieve</w:t>
      </w:r>
      <w:r w:rsidR="005D15CF">
        <w:rPr>
          <w:rFonts w:ascii="Calibri" w:eastAsia="Times New Roman" w:hAnsi="Calibri" w:cstheme="minorHAnsi"/>
          <w:b/>
          <w:bCs/>
          <w:color w:val="222222"/>
          <w:sz w:val="22"/>
          <w:szCs w:val="22"/>
          <w:lang w:eastAsia="en-ZA"/>
        </w:rPr>
        <w:t>d</w:t>
      </w:r>
      <w:r w:rsidR="00CD45B1" w:rsidRPr="006F114F">
        <w:rPr>
          <w:rFonts w:ascii="Calibri" w:eastAsia="Times New Roman" w:hAnsi="Calibri" w:cstheme="minorHAnsi"/>
          <w:b/>
          <w:bCs/>
          <w:color w:val="222222"/>
          <w:sz w:val="22"/>
          <w:szCs w:val="22"/>
          <w:lang w:eastAsia="en-ZA"/>
        </w:rPr>
        <w:t xml:space="preserve"> the marks </w:t>
      </w:r>
      <w:r w:rsidR="00342510">
        <w:rPr>
          <w:rFonts w:ascii="Calibri" w:eastAsia="Times New Roman" w:hAnsi="Calibri" w:cstheme="minorHAnsi"/>
          <w:b/>
          <w:bCs/>
          <w:color w:val="222222"/>
          <w:sz w:val="22"/>
          <w:szCs w:val="22"/>
          <w:lang w:eastAsia="en-ZA"/>
        </w:rPr>
        <w:t xml:space="preserve">you </w:t>
      </w:r>
      <w:r w:rsidR="00CD45B1" w:rsidRPr="006F114F">
        <w:rPr>
          <w:rFonts w:ascii="Calibri" w:eastAsia="Times New Roman" w:hAnsi="Calibri" w:cstheme="minorHAnsi"/>
          <w:b/>
          <w:bCs/>
          <w:color w:val="222222"/>
          <w:sz w:val="22"/>
          <w:szCs w:val="22"/>
          <w:lang w:eastAsia="en-ZA"/>
        </w:rPr>
        <w:t>required for university admission</w:t>
      </w:r>
      <w:r>
        <w:rPr>
          <w:rFonts w:ascii="Calibri" w:eastAsia="Times New Roman" w:hAnsi="Calibri" w:cstheme="minorHAnsi"/>
          <w:b/>
          <w:bCs/>
          <w:color w:val="222222"/>
          <w:sz w:val="22"/>
          <w:szCs w:val="22"/>
          <w:lang w:eastAsia="en-ZA"/>
        </w:rPr>
        <w:t xml:space="preserve">: Of course you </w:t>
      </w:r>
      <w:r w:rsidR="00CD45B1" w:rsidRPr="006F114F">
        <w:rPr>
          <w:rFonts w:ascii="Calibri" w:eastAsia="Times New Roman" w:hAnsi="Calibri" w:cstheme="minorHAnsi"/>
          <w:b/>
          <w:bCs/>
          <w:color w:val="222222"/>
          <w:sz w:val="22"/>
          <w:szCs w:val="22"/>
          <w:lang w:eastAsia="en-ZA"/>
        </w:rPr>
        <w:t>must not give up hope. It is not the end of the world.</w:t>
      </w:r>
    </w:p>
    <w:p w14:paraId="6E23EF17" w14:textId="77777777" w:rsidR="00CD45B1" w:rsidRPr="008731A3" w:rsidRDefault="00CD45B1" w:rsidP="00CD45B1">
      <w:pPr>
        <w:shd w:val="clear" w:color="auto" w:fill="FFFFFF"/>
        <w:jc w:val="both"/>
        <w:rPr>
          <w:rFonts w:ascii="Calibri" w:eastAsia="Times New Roman" w:hAnsi="Calibri" w:cstheme="minorHAnsi"/>
          <w:color w:val="222222"/>
          <w:sz w:val="22"/>
          <w:szCs w:val="22"/>
          <w:lang w:eastAsia="en-ZA"/>
        </w:rPr>
      </w:pPr>
    </w:p>
    <w:p w14:paraId="73982C74" w14:textId="4CF3D5BC" w:rsidR="00CD45B1" w:rsidRPr="008731A3" w:rsidRDefault="00CD45B1" w:rsidP="00CD45B1">
      <w:pPr>
        <w:shd w:val="clear" w:color="auto" w:fill="FFFFFF"/>
        <w:jc w:val="both"/>
        <w:rPr>
          <w:rFonts w:ascii="Calibri" w:eastAsia="Times New Roman" w:hAnsi="Calibri" w:cstheme="minorHAnsi"/>
          <w:color w:val="222222"/>
          <w:sz w:val="22"/>
          <w:szCs w:val="22"/>
        </w:rPr>
      </w:pPr>
      <w:r>
        <w:rPr>
          <w:rFonts w:ascii="Calibri" w:eastAsia="Times New Roman" w:hAnsi="Calibri" w:cstheme="minorHAnsi"/>
          <w:color w:val="222222"/>
          <w:sz w:val="22"/>
          <w:szCs w:val="22"/>
          <w:lang w:eastAsia="en-ZA"/>
        </w:rPr>
        <w:t>To begin with: T</w:t>
      </w:r>
      <w:r w:rsidRPr="008731A3">
        <w:rPr>
          <w:rFonts w:ascii="Calibri" w:eastAsia="Times New Roman" w:hAnsi="Calibri" w:cstheme="minorHAnsi"/>
          <w:color w:val="222222"/>
          <w:sz w:val="22"/>
          <w:szCs w:val="22"/>
          <w:lang w:eastAsia="en-ZA"/>
        </w:rPr>
        <w:t>he word ‘fail’ has no</w:t>
      </w:r>
      <w:r w:rsidRPr="008731A3">
        <w:rPr>
          <w:rFonts w:ascii="Calibri" w:eastAsia="Times New Roman" w:hAnsi="Calibri" w:cstheme="minorHAnsi"/>
          <w:color w:val="222222"/>
          <w:sz w:val="22"/>
          <w:szCs w:val="22"/>
        </w:rPr>
        <w:t xml:space="preserve"> place in current society. </w:t>
      </w:r>
      <w:r w:rsidR="00342510">
        <w:rPr>
          <w:rFonts w:ascii="Calibri" w:eastAsia="Times New Roman" w:hAnsi="Calibri" w:cstheme="minorHAnsi"/>
          <w:color w:val="222222"/>
          <w:sz w:val="22"/>
          <w:szCs w:val="22"/>
        </w:rPr>
        <w:t xml:space="preserve">You have not ever ‘failed’ anything. </w:t>
      </w:r>
      <w:r w:rsidRPr="008731A3">
        <w:rPr>
          <w:rFonts w:ascii="Calibri" w:eastAsia="Times New Roman" w:hAnsi="Calibri" w:cstheme="minorHAnsi"/>
          <w:color w:val="222222"/>
          <w:sz w:val="22"/>
          <w:szCs w:val="22"/>
        </w:rPr>
        <w:t xml:space="preserve">Instead </w:t>
      </w:r>
      <w:r>
        <w:rPr>
          <w:rFonts w:ascii="Calibri" w:eastAsia="Times New Roman" w:hAnsi="Calibri" w:cstheme="minorHAnsi"/>
          <w:color w:val="222222"/>
          <w:sz w:val="22"/>
          <w:szCs w:val="22"/>
        </w:rPr>
        <w:t>the phrase</w:t>
      </w:r>
      <w:r w:rsidRPr="008731A3">
        <w:rPr>
          <w:rFonts w:ascii="Calibri" w:eastAsia="Times New Roman" w:hAnsi="Calibri" w:cstheme="minorHAnsi"/>
          <w:color w:val="222222"/>
          <w:sz w:val="22"/>
          <w:szCs w:val="22"/>
        </w:rPr>
        <w:t xml:space="preserve"> ‘insufficient achievement’ is more appropriate. </w:t>
      </w:r>
      <w:r>
        <w:rPr>
          <w:rFonts w:ascii="Calibri" w:eastAsia="Times New Roman" w:hAnsi="Calibri" w:cstheme="minorHAnsi"/>
          <w:color w:val="222222"/>
          <w:sz w:val="22"/>
          <w:szCs w:val="22"/>
        </w:rPr>
        <w:t>W</w:t>
      </w:r>
      <w:r w:rsidRPr="008731A3">
        <w:rPr>
          <w:rFonts w:ascii="Calibri" w:eastAsia="Times New Roman" w:hAnsi="Calibri" w:cstheme="minorHAnsi"/>
          <w:color w:val="222222"/>
          <w:sz w:val="22"/>
          <w:szCs w:val="22"/>
          <w:lang w:eastAsia="en-ZA"/>
        </w:rPr>
        <w:t xml:space="preserve">hile your current marks will </w:t>
      </w:r>
      <w:r w:rsidRPr="008731A3">
        <w:rPr>
          <w:rFonts w:ascii="Calibri" w:eastAsia="Times New Roman" w:hAnsi="Calibri" w:cstheme="minorHAnsi"/>
          <w:color w:val="222222"/>
          <w:sz w:val="22"/>
          <w:szCs w:val="22"/>
        </w:rPr>
        <w:t xml:space="preserve">co-determine whether you will be accepted into your preferred field of study, they will not determine </w:t>
      </w:r>
      <w:r>
        <w:rPr>
          <w:rFonts w:ascii="Calibri" w:eastAsia="Times New Roman" w:hAnsi="Calibri" w:cstheme="minorHAnsi"/>
          <w:color w:val="222222"/>
          <w:sz w:val="22"/>
          <w:szCs w:val="22"/>
        </w:rPr>
        <w:t>if</w:t>
      </w:r>
      <w:r w:rsidRPr="008731A3">
        <w:rPr>
          <w:rFonts w:ascii="Calibri" w:eastAsia="Times New Roman" w:hAnsi="Calibri" w:cstheme="minorHAnsi"/>
          <w:color w:val="222222"/>
          <w:sz w:val="22"/>
          <w:szCs w:val="22"/>
        </w:rPr>
        <w:t xml:space="preserve"> you will be successful in life. Nor will they limit your career prospects. </w:t>
      </w:r>
      <w:r>
        <w:rPr>
          <w:rFonts w:ascii="Calibri" w:eastAsia="Times New Roman" w:hAnsi="Calibri" w:cstheme="minorHAnsi"/>
          <w:color w:val="222222"/>
          <w:sz w:val="22"/>
          <w:szCs w:val="22"/>
        </w:rPr>
        <w:t>Yes, i</w:t>
      </w:r>
      <w:r w:rsidRPr="008731A3">
        <w:rPr>
          <w:rFonts w:ascii="Calibri" w:eastAsia="Times New Roman" w:hAnsi="Calibri" w:cstheme="minorHAnsi"/>
          <w:color w:val="222222"/>
          <w:sz w:val="22"/>
          <w:szCs w:val="22"/>
        </w:rPr>
        <w:t xml:space="preserve">t hurts when one learns that the outcomes of an examination were less successful than expected. But step back emotionally and interpret the experience logically. All human beings experience success and are less successful from time to time. This is the most normal thing in the world. </w:t>
      </w:r>
    </w:p>
    <w:p w14:paraId="2FEE5BF2" w14:textId="77777777" w:rsidR="00CD45B1" w:rsidRPr="008731A3" w:rsidRDefault="00CD45B1" w:rsidP="00CD45B1">
      <w:pPr>
        <w:shd w:val="clear" w:color="auto" w:fill="FFFFFF"/>
        <w:jc w:val="both"/>
        <w:rPr>
          <w:rFonts w:ascii="Calibri" w:eastAsia="Times New Roman" w:hAnsi="Calibri" w:cstheme="minorHAnsi"/>
          <w:color w:val="222222"/>
          <w:sz w:val="22"/>
          <w:szCs w:val="22"/>
        </w:rPr>
      </w:pPr>
    </w:p>
    <w:p w14:paraId="664A2BDA" w14:textId="1355A237" w:rsidR="00CD45B1" w:rsidRPr="008731A3" w:rsidRDefault="00CD45B1" w:rsidP="00CD45B1">
      <w:pPr>
        <w:shd w:val="clear" w:color="auto" w:fill="FFFFFF"/>
        <w:jc w:val="both"/>
        <w:rPr>
          <w:rFonts w:ascii="Calibri" w:eastAsia="Times New Roman" w:hAnsi="Calibri" w:cstheme="minorHAnsi"/>
          <w:color w:val="222222"/>
          <w:sz w:val="22"/>
          <w:szCs w:val="22"/>
        </w:rPr>
      </w:pPr>
      <w:r w:rsidRPr="008731A3">
        <w:rPr>
          <w:rFonts w:ascii="Calibri" w:eastAsia="Times New Roman" w:hAnsi="Calibri" w:cstheme="minorHAnsi"/>
          <w:color w:val="222222"/>
          <w:sz w:val="22"/>
          <w:szCs w:val="22"/>
        </w:rPr>
        <w:t>If you achieved results that were below your expectations, this is a manageable challenge. Try to see what has happened as an area for growth</w:t>
      </w:r>
      <w:r>
        <w:rPr>
          <w:rFonts w:ascii="Calibri" w:eastAsia="Times New Roman" w:hAnsi="Calibri" w:cstheme="minorHAnsi"/>
          <w:color w:val="222222"/>
          <w:sz w:val="22"/>
          <w:szCs w:val="22"/>
        </w:rPr>
        <w:t xml:space="preserve">; </w:t>
      </w:r>
      <w:r w:rsidRPr="008731A3">
        <w:rPr>
          <w:rFonts w:ascii="Calibri" w:eastAsia="Times New Roman" w:hAnsi="Calibri" w:cstheme="minorHAnsi"/>
          <w:color w:val="222222"/>
          <w:sz w:val="22"/>
          <w:szCs w:val="22"/>
        </w:rPr>
        <w:t>an opportunity to demonstrate your resilience and become more adaptable. Th</w:t>
      </w:r>
      <w:r w:rsidR="0092299A">
        <w:rPr>
          <w:rFonts w:ascii="Calibri" w:eastAsia="Times New Roman" w:hAnsi="Calibri" w:cstheme="minorHAnsi"/>
          <w:color w:val="222222"/>
          <w:sz w:val="22"/>
          <w:szCs w:val="22"/>
        </w:rPr>
        <w:t>ese are</w:t>
      </w:r>
      <w:r w:rsidRPr="008731A3">
        <w:rPr>
          <w:rFonts w:ascii="Calibri" w:eastAsia="Times New Roman" w:hAnsi="Calibri" w:cstheme="minorHAnsi"/>
          <w:color w:val="222222"/>
          <w:sz w:val="22"/>
          <w:szCs w:val="22"/>
        </w:rPr>
        <w:t xml:space="preserve"> key characteristic</w:t>
      </w:r>
      <w:r w:rsidR="007F1A3E">
        <w:rPr>
          <w:rFonts w:ascii="Calibri" w:eastAsia="Times New Roman" w:hAnsi="Calibri" w:cstheme="minorHAnsi"/>
          <w:color w:val="222222"/>
          <w:sz w:val="22"/>
          <w:szCs w:val="22"/>
        </w:rPr>
        <w:t>s</w:t>
      </w:r>
      <w:r w:rsidRPr="008731A3">
        <w:rPr>
          <w:rFonts w:ascii="Calibri" w:eastAsia="Times New Roman" w:hAnsi="Calibri" w:cstheme="minorHAnsi"/>
          <w:color w:val="222222"/>
          <w:sz w:val="22"/>
          <w:szCs w:val="22"/>
        </w:rPr>
        <w:t xml:space="preserve"> and strength</w:t>
      </w:r>
      <w:r w:rsidR="007F1A3E">
        <w:rPr>
          <w:rFonts w:ascii="Calibri" w:eastAsia="Times New Roman" w:hAnsi="Calibri" w:cstheme="minorHAnsi"/>
          <w:color w:val="222222"/>
          <w:sz w:val="22"/>
          <w:szCs w:val="22"/>
        </w:rPr>
        <w:t>s</w:t>
      </w:r>
      <w:r w:rsidRPr="008731A3">
        <w:rPr>
          <w:rFonts w:ascii="Calibri" w:eastAsia="Times New Roman" w:hAnsi="Calibri" w:cstheme="minorHAnsi"/>
          <w:color w:val="222222"/>
          <w:sz w:val="22"/>
          <w:szCs w:val="22"/>
        </w:rPr>
        <w:t xml:space="preserve"> in these rapidly changing </w:t>
      </w:r>
      <w:r>
        <w:rPr>
          <w:rFonts w:ascii="Calibri" w:eastAsia="Times New Roman" w:hAnsi="Calibri" w:cstheme="minorHAnsi"/>
          <w:color w:val="222222"/>
          <w:sz w:val="22"/>
          <w:szCs w:val="22"/>
        </w:rPr>
        <w:t xml:space="preserve">and uncertain </w:t>
      </w:r>
      <w:r w:rsidRPr="008731A3">
        <w:rPr>
          <w:rFonts w:ascii="Calibri" w:eastAsia="Times New Roman" w:hAnsi="Calibri" w:cstheme="minorHAnsi"/>
          <w:color w:val="222222"/>
          <w:sz w:val="22"/>
          <w:szCs w:val="22"/>
        </w:rPr>
        <w:t>times.</w:t>
      </w:r>
    </w:p>
    <w:p w14:paraId="46813B56" w14:textId="77777777" w:rsidR="00CD45B1" w:rsidRPr="008731A3" w:rsidRDefault="00CD45B1" w:rsidP="00CD45B1">
      <w:pPr>
        <w:shd w:val="clear" w:color="auto" w:fill="FFFFFF"/>
        <w:jc w:val="both"/>
        <w:rPr>
          <w:rFonts w:ascii="Calibri" w:eastAsia="Times New Roman" w:hAnsi="Calibri" w:cstheme="minorHAnsi"/>
          <w:color w:val="222222"/>
          <w:sz w:val="22"/>
          <w:szCs w:val="22"/>
        </w:rPr>
      </w:pPr>
    </w:p>
    <w:p w14:paraId="66CE36B8" w14:textId="6A87DBC6" w:rsidR="00CD45B1" w:rsidRPr="008731A3" w:rsidRDefault="00CD45B1" w:rsidP="00CD45B1">
      <w:pPr>
        <w:shd w:val="clear" w:color="auto" w:fill="FFFFFF"/>
        <w:jc w:val="both"/>
        <w:rPr>
          <w:rFonts w:ascii="Calibri" w:eastAsia="Times New Roman" w:hAnsi="Calibri" w:cstheme="minorHAnsi"/>
          <w:color w:val="222222"/>
          <w:sz w:val="22"/>
          <w:szCs w:val="22"/>
          <w:lang w:eastAsia="en-ZA"/>
        </w:rPr>
      </w:pPr>
      <w:r w:rsidRPr="008731A3">
        <w:rPr>
          <w:rFonts w:ascii="Calibri" w:eastAsia="Times New Roman" w:hAnsi="Calibri" w:cstheme="minorHAnsi"/>
          <w:color w:val="222222"/>
          <w:sz w:val="22"/>
          <w:szCs w:val="22"/>
          <w:lang w:eastAsia="en-ZA"/>
        </w:rPr>
        <w:t>Options are for learners to</w:t>
      </w:r>
      <w:r w:rsidRPr="008731A3">
        <w:rPr>
          <w:rFonts w:ascii="Calibri" w:eastAsia="Times New Roman" w:hAnsi="Calibri" w:cstheme="minorHAnsi"/>
          <w:b/>
          <w:bCs/>
          <w:color w:val="222222"/>
          <w:sz w:val="22"/>
          <w:szCs w:val="22"/>
          <w:lang w:eastAsia="en-ZA"/>
        </w:rPr>
        <w:t xml:space="preserve"> </w:t>
      </w:r>
      <w:r w:rsidRPr="008731A3">
        <w:rPr>
          <w:rFonts w:ascii="Calibri" w:eastAsia="Times New Roman" w:hAnsi="Calibri" w:cstheme="minorHAnsi"/>
          <w:color w:val="222222"/>
          <w:sz w:val="22"/>
          <w:szCs w:val="22"/>
          <w:lang w:eastAsia="en-ZA"/>
        </w:rPr>
        <w:t xml:space="preserve">apply for the remarking of their papers, register for and write supplementary exams, or even re-do grade or repeat certain subjects. However, there is no ‘one size that fits all’. Hard work </w:t>
      </w:r>
      <w:r>
        <w:rPr>
          <w:rFonts w:ascii="Calibri" w:eastAsia="Times New Roman" w:hAnsi="Calibri" w:cstheme="minorHAnsi"/>
          <w:color w:val="222222"/>
          <w:sz w:val="22"/>
          <w:szCs w:val="22"/>
          <w:lang w:eastAsia="en-ZA"/>
        </w:rPr>
        <w:t>is</w:t>
      </w:r>
      <w:r w:rsidRPr="008731A3">
        <w:rPr>
          <w:rFonts w:ascii="Calibri" w:eastAsia="Times New Roman" w:hAnsi="Calibri" w:cstheme="minorHAnsi"/>
          <w:color w:val="222222"/>
          <w:sz w:val="22"/>
          <w:szCs w:val="22"/>
          <w:lang w:eastAsia="en-ZA"/>
        </w:rPr>
        <w:t xml:space="preserve"> needed. </w:t>
      </w:r>
      <w:r>
        <w:rPr>
          <w:rFonts w:ascii="Calibri" w:eastAsia="Times New Roman" w:hAnsi="Calibri" w:cstheme="minorHAnsi"/>
          <w:color w:val="222222"/>
          <w:sz w:val="22"/>
          <w:szCs w:val="22"/>
          <w:lang w:eastAsia="en-ZA"/>
        </w:rPr>
        <w:t xml:space="preserve">I urge </w:t>
      </w:r>
      <w:r w:rsidRPr="008731A3">
        <w:rPr>
          <w:rFonts w:ascii="Calibri" w:eastAsia="Times New Roman" w:hAnsi="Calibri" w:cstheme="minorHAnsi"/>
          <w:color w:val="222222"/>
          <w:sz w:val="22"/>
          <w:szCs w:val="22"/>
          <w:lang w:eastAsia="en-ZA"/>
        </w:rPr>
        <w:t>learners who are determined to achieve better marks to put their words into action.</w:t>
      </w:r>
      <w:r w:rsidR="00342510">
        <w:rPr>
          <w:rFonts w:ascii="Calibri" w:eastAsia="Times New Roman" w:hAnsi="Calibri" w:cstheme="minorHAnsi"/>
          <w:color w:val="222222"/>
          <w:sz w:val="22"/>
          <w:szCs w:val="22"/>
          <w:lang w:eastAsia="en-ZA"/>
        </w:rPr>
        <w:t xml:space="preserve"> </w:t>
      </w:r>
    </w:p>
    <w:p w14:paraId="101620F1" w14:textId="5694D18B" w:rsidR="00CD45B1" w:rsidRDefault="00CD45B1" w:rsidP="00CD45B1">
      <w:pPr>
        <w:shd w:val="clear" w:color="auto" w:fill="FFFFFF"/>
        <w:jc w:val="both"/>
        <w:rPr>
          <w:rFonts w:ascii="Calibri" w:eastAsia="Times New Roman" w:hAnsi="Calibri" w:cstheme="minorHAnsi"/>
          <w:color w:val="222222"/>
          <w:sz w:val="22"/>
          <w:szCs w:val="22"/>
          <w:lang w:eastAsia="en-ZA"/>
        </w:rPr>
      </w:pPr>
    </w:p>
    <w:p w14:paraId="34BA353E" w14:textId="7A2E1FC8" w:rsidR="00CD45B1" w:rsidRPr="00BF55A1" w:rsidRDefault="00342510" w:rsidP="00CD45B1">
      <w:pPr>
        <w:shd w:val="clear" w:color="auto" w:fill="FFFFFF"/>
        <w:jc w:val="both"/>
        <w:rPr>
          <w:rFonts w:ascii="Calibri" w:eastAsia="Times New Roman" w:hAnsi="Calibri" w:cstheme="minorHAnsi"/>
          <w:color w:val="222222"/>
          <w:sz w:val="22"/>
          <w:szCs w:val="22"/>
          <w:lang w:eastAsia="en-ZA"/>
        </w:rPr>
      </w:pPr>
      <w:r>
        <w:rPr>
          <w:rFonts w:ascii="Calibri" w:eastAsia="Times New Roman" w:hAnsi="Calibri" w:cstheme="minorHAnsi"/>
          <w:color w:val="222222"/>
          <w:sz w:val="22"/>
          <w:szCs w:val="22"/>
          <w:lang w:eastAsia="en-ZA"/>
        </w:rPr>
        <w:t>Note that</w:t>
      </w:r>
      <w:r w:rsidR="00BF55A1">
        <w:rPr>
          <w:rFonts w:ascii="Calibri" w:eastAsia="Times New Roman" w:hAnsi="Calibri" w:cstheme="minorHAnsi"/>
          <w:color w:val="222222"/>
          <w:sz w:val="22"/>
          <w:szCs w:val="22"/>
          <w:lang w:eastAsia="en-ZA"/>
        </w:rPr>
        <w:t xml:space="preserve"> o</w:t>
      </w:r>
      <w:r w:rsidR="00CD45B1" w:rsidRPr="006F114F">
        <w:rPr>
          <w:rFonts w:ascii="Calibri" w:eastAsia="Times New Roman" w:hAnsi="Calibri" w:cstheme="minorHAnsi"/>
          <w:color w:val="222222"/>
          <w:sz w:val="22"/>
          <w:szCs w:val="22"/>
          <w:lang w:eastAsia="en-ZA"/>
        </w:rPr>
        <w:t xml:space="preserve">ne should not be set on a particular tertiary institution, whether it is a university, university of technology, college, or private training institution. </w:t>
      </w:r>
      <w:r>
        <w:rPr>
          <w:rFonts w:ascii="Calibri" w:eastAsia="Times New Roman" w:hAnsi="Calibri" w:cstheme="minorHAnsi"/>
          <w:color w:val="222222"/>
          <w:sz w:val="22"/>
          <w:szCs w:val="22"/>
          <w:lang w:eastAsia="en-ZA"/>
        </w:rPr>
        <w:t>While r</w:t>
      </w:r>
      <w:r w:rsidR="00CD45B1" w:rsidRPr="006F114F">
        <w:rPr>
          <w:rFonts w:ascii="Calibri" w:eastAsia="Times New Roman" w:hAnsi="Calibri" w:cstheme="minorHAnsi"/>
          <w:color w:val="222222"/>
          <w:sz w:val="22"/>
          <w:szCs w:val="22"/>
          <w:lang w:eastAsia="en-ZA"/>
        </w:rPr>
        <w:t xml:space="preserve">esearch has shown that people with degrees usually ﬁnd employment more easily </w:t>
      </w:r>
      <w:r w:rsidR="00CD45B1" w:rsidRPr="00BF55A1">
        <w:rPr>
          <w:rFonts w:ascii="Calibri" w:eastAsia="Times New Roman" w:hAnsi="Calibri" w:cstheme="minorHAnsi"/>
          <w:color w:val="222222"/>
          <w:sz w:val="22"/>
          <w:szCs w:val="22"/>
          <w:lang w:eastAsia="en-ZA"/>
        </w:rPr>
        <w:t xml:space="preserve">and earn a higher salary than their </w:t>
      </w:r>
      <w:r w:rsidR="00CD45B1" w:rsidRPr="00BF55A1">
        <w:rPr>
          <w:rFonts w:ascii="Calibri" w:eastAsia="Times New Roman" w:hAnsi="Calibri" w:cstheme="minorHAnsi"/>
          <w:sz w:val="22"/>
          <w:szCs w:val="22"/>
          <w:lang w:eastAsia="en-ZA"/>
        </w:rPr>
        <w:t>counterparts</w:t>
      </w:r>
      <w:r>
        <w:rPr>
          <w:rFonts w:ascii="Calibri" w:eastAsia="Times New Roman" w:hAnsi="Calibri" w:cstheme="minorHAnsi"/>
          <w:sz w:val="22"/>
          <w:szCs w:val="22"/>
          <w:lang w:eastAsia="en-ZA"/>
        </w:rPr>
        <w:t xml:space="preserve">, </w:t>
      </w:r>
      <w:r w:rsidR="00BF55A1" w:rsidRPr="00BF55A1">
        <w:rPr>
          <w:rFonts w:ascii="Calibri" w:eastAsia="Times New Roman" w:hAnsi="Calibri" w:cstheme="minorHAnsi"/>
          <w:color w:val="222222"/>
          <w:sz w:val="22"/>
          <w:szCs w:val="22"/>
          <w:lang w:eastAsia="en-ZA"/>
        </w:rPr>
        <w:t>going to university is not the</w:t>
      </w:r>
      <w:r w:rsidR="00BF55A1" w:rsidRPr="00BF55A1">
        <w:rPr>
          <w:rFonts w:ascii="Calibri" w:eastAsia="Times New Roman" w:hAnsi="Calibri" w:cstheme="minorHAnsi"/>
          <w:b/>
          <w:bCs/>
          <w:color w:val="222222"/>
          <w:sz w:val="22"/>
          <w:szCs w:val="22"/>
          <w:lang w:eastAsia="en-ZA"/>
        </w:rPr>
        <w:t xml:space="preserve"> </w:t>
      </w:r>
      <w:r w:rsidR="00BF55A1" w:rsidRPr="00BF55A1">
        <w:rPr>
          <w:rFonts w:ascii="Calibri" w:eastAsia="Times New Roman" w:hAnsi="Calibri" w:cstheme="minorHAnsi"/>
          <w:color w:val="222222"/>
          <w:sz w:val="22"/>
          <w:szCs w:val="22"/>
          <w:lang w:eastAsia="en-ZA"/>
        </w:rPr>
        <w:t>end all and be all.</w:t>
      </w:r>
      <w:r w:rsidR="00BF55A1" w:rsidRPr="00BF55A1">
        <w:rPr>
          <w:rFonts w:ascii="Calibri" w:eastAsia="Times New Roman" w:hAnsi="Calibri" w:cstheme="minorHAnsi"/>
          <w:b/>
          <w:bCs/>
          <w:color w:val="222222"/>
          <w:sz w:val="22"/>
          <w:szCs w:val="22"/>
          <w:lang w:eastAsia="en-ZA"/>
        </w:rPr>
        <w:t xml:space="preserve"> </w:t>
      </w:r>
      <w:r w:rsidR="00BF55A1" w:rsidRPr="00602919">
        <w:rPr>
          <w:rFonts w:ascii="Calibri" w:eastAsia="Times New Roman" w:hAnsi="Calibri" w:cstheme="minorHAnsi"/>
          <w:color w:val="222222"/>
          <w:sz w:val="22"/>
          <w:szCs w:val="22"/>
          <w:lang w:eastAsia="en-ZA"/>
        </w:rPr>
        <w:t>O</w:t>
      </w:r>
      <w:r w:rsidR="00CD45B1" w:rsidRPr="00BF55A1">
        <w:rPr>
          <w:rFonts w:ascii="Calibri" w:eastAsia="Times New Roman" w:hAnsi="Calibri" w:cstheme="minorHAnsi"/>
          <w:color w:val="222222"/>
          <w:sz w:val="22"/>
          <w:szCs w:val="22"/>
          <w:lang w:eastAsia="en-ZA"/>
        </w:rPr>
        <w:t>ne should not underestimate the value of non-university study. Each study discipline and tertiary training institution should be rated on its own merit. A diploma in</w:t>
      </w:r>
      <w:r w:rsidR="00BF55A1" w:rsidRPr="00BF55A1">
        <w:rPr>
          <w:rFonts w:ascii="Calibri" w:eastAsia="Times New Roman" w:hAnsi="Calibri" w:cstheme="minorHAnsi"/>
          <w:color w:val="222222"/>
          <w:sz w:val="22"/>
          <w:szCs w:val="22"/>
          <w:lang w:eastAsia="en-ZA"/>
        </w:rPr>
        <w:t xml:space="preserve"> e.g.</w:t>
      </w:r>
      <w:r w:rsidR="00CD45B1" w:rsidRPr="00BF55A1">
        <w:rPr>
          <w:rFonts w:ascii="Calibri" w:eastAsia="Times New Roman" w:hAnsi="Calibri" w:cstheme="minorHAnsi"/>
          <w:color w:val="222222"/>
          <w:sz w:val="22"/>
          <w:szCs w:val="22"/>
          <w:lang w:eastAsia="en-ZA"/>
        </w:rPr>
        <w:t xml:space="preserve"> </w:t>
      </w:r>
      <w:r w:rsidR="00BF55A1" w:rsidRPr="00BF55A1">
        <w:rPr>
          <w:rFonts w:ascii="Calibri" w:eastAsia="Times New Roman" w:hAnsi="Calibri" w:cstheme="minorHAnsi"/>
          <w:color w:val="222222"/>
          <w:sz w:val="22"/>
          <w:szCs w:val="22"/>
          <w:lang w:eastAsia="en-ZA"/>
        </w:rPr>
        <w:t xml:space="preserve">IT or in </w:t>
      </w:r>
      <w:r w:rsidR="00CD45B1" w:rsidRPr="00BF55A1">
        <w:rPr>
          <w:rFonts w:ascii="Calibri" w:eastAsia="Times New Roman" w:hAnsi="Calibri" w:cstheme="minorHAnsi"/>
          <w:color w:val="222222"/>
          <w:sz w:val="22"/>
          <w:szCs w:val="22"/>
          <w:lang w:eastAsia="en-ZA"/>
        </w:rPr>
        <w:t xml:space="preserve">ﬁlm studies or a technical qualiﬁcation in wind turbine service (to name but </w:t>
      </w:r>
      <w:r w:rsidR="00BF55A1" w:rsidRPr="00BF55A1">
        <w:rPr>
          <w:rFonts w:ascii="Calibri" w:eastAsia="Times New Roman" w:hAnsi="Calibri" w:cstheme="minorHAnsi"/>
          <w:color w:val="222222"/>
          <w:sz w:val="22"/>
          <w:szCs w:val="22"/>
          <w:lang w:eastAsia="en-ZA"/>
        </w:rPr>
        <w:t>a few</w:t>
      </w:r>
      <w:r w:rsidR="00CD45B1" w:rsidRPr="00BF55A1">
        <w:rPr>
          <w:rFonts w:ascii="Calibri" w:eastAsia="Times New Roman" w:hAnsi="Calibri" w:cstheme="minorHAnsi"/>
          <w:color w:val="222222"/>
          <w:sz w:val="22"/>
          <w:szCs w:val="22"/>
          <w:lang w:eastAsia="en-ZA"/>
        </w:rPr>
        <w:t xml:space="preserve"> examples) can suit you as a person, but also be enriching. Several specialised diplomas and certiﬁcates allow for a range of career opportunities that can make students highly employable and provide them with more opportunities than some common degrees. A tip is to thoroughly research career opportunities for students who have already graduated – both now and in the future. Ask yourself regularly whether you will still be employable in ﬁve, 10, or 15 years’ time.</w:t>
      </w:r>
    </w:p>
    <w:p w14:paraId="66994D29" w14:textId="66A87B9B" w:rsidR="00CD45B1" w:rsidRPr="00BF55A1" w:rsidRDefault="00CD45B1" w:rsidP="00CD45B1">
      <w:pPr>
        <w:shd w:val="clear" w:color="auto" w:fill="FFFFFF"/>
        <w:jc w:val="both"/>
        <w:rPr>
          <w:rFonts w:ascii="Calibri" w:eastAsia="Times New Roman" w:hAnsi="Calibri" w:cstheme="minorHAnsi"/>
          <w:color w:val="222222"/>
          <w:sz w:val="22"/>
          <w:szCs w:val="22"/>
          <w:lang w:eastAsia="en-ZA"/>
        </w:rPr>
      </w:pPr>
    </w:p>
    <w:p w14:paraId="71591A3D" w14:textId="3DED4850" w:rsidR="0092299A" w:rsidRPr="00BF55A1" w:rsidRDefault="0092299A" w:rsidP="00CD45B1">
      <w:pPr>
        <w:shd w:val="clear" w:color="auto" w:fill="FFFFFF"/>
        <w:jc w:val="both"/>
        <w:rPr>
          <w:rFonts w:ascii="Calibri" w:eastAsia="Times New Roman" w:hAnsi="Calibri" w:cstheme="minorHAnsi"/>
          <w:color w:val="222222"/>
          <w:sz w:val="22"/>
          <w:szCs w:val="22"/>
          <w:lang w:eastAsia="en-ZA"/>
        </w:rPr>
      </w:pPr>
      <w:r w:rsidRPr="00BF55A1">
        <w:rPr>
          <w:rFonts w:ascii="Calibri" w:eastAsia="Times New Roman" w:hAnsi="Calibri" w:cstheme="minorHAnsi"/>
          <w:color w:val="222222"/>
          <w:sz w:val="22"/>
          <w:szCs w:val="22"/>
          <w:lang w:eastAsia="en-ZA"/>
        </w:rPr>
        <w:t>Lastly: If needs be, if at all possible, please consult a counsellor for career counselling.</w:t>
      </w:r>
    </w:p>
    <w:p w14:paraId="689AE863" w14:textId="322E1F7C" w:rsidR="0092299A" w:rsidRPr="00BF55A1" w:rsidRDefault="0092299A" w:rsidP="00CD45B1">
      <w:pPr>
        <w:shd w:val="clear" w:color="auto" w:fill="FFFFFF"/>
        <w:jc w:val="both"/>
        <w:rPr>
          <w:rFonts w:ascii="Calibri" w:eastAsia="Times New Roman" w:hAnsi="Calibri" w:cstheme="minorHAnsi"/>
          <w:color w:val="222222"/>
          <w:sz w:val="22"/>
          <w:szCs w:val="22"/>
          <w:lang w:eastAsia="en-ZA"/>
        </w:rPr>
      </w:pPr>
    </w:p>
    <w:p w14:paraId="2231FC3B" w14:textId="44549324" w:rsidR="00CD45B1" w:rsidRPr="00BF55A1" w:rsidRDefault="00CD45B1" w:rsidP="00CD45B1">
      <w:pPr>
        <w:pStyle w:val="ListParagraph"/>
        <w:numPr>
          <w:ilvl w:val="0"/>
          <w:numId w:val="2"/>
        </w:numPr>
        <w:shd w:val="clear" w:color="auto" w:fill="FFFFFF"/>
        <w:jc w:val="both"/>
        <w:rPr>
          <w:rFonts w:ascii="Calibri" w:eastAsia="Times New Roman" w:hAnsi="Calibri" w:cstheme="minorHAnsi"/>
          <w:b/>
          <w:bCs/>
          <w:color w:val="222222"/>
          <w:sz w:val="22"/>
          <w:szCs w:val="22"/>
          <w:lang w:eastAsia="en-ZA"/>
        </w:rPr>
      </w:pPr>
      <w:r w:rsidRPr="00BF55A1">
        <w:rPr>
          <w:rFonts w:ascii="Calibri" w:eastAsia="Times New Roman" w:hAnsi="Calibri" w:cstheme="minorHAnsi"/>
          <w:b/>
          <w:bCs/>
          <w:color w:val="222222"/>
          <w:sz w:val="22"/>
          <w:szCs w:val="22"/>
          <w:lang w:eastAsia="en-ZA"/>
        </w:rPr>
        <w:t xml:space="preserve">What if learners achieve a </w:t>
      </w:r>
      <w:r w:rsidR="007F1A3E" w:rsidRPr="00BF55A1">
        <w:rPr>
          <w:rFonts w:ascii="Calibri" w:eastAsia="Times New Roman" w:hAnsi="Calibri" w:cstheme="minorHAnsi"/>
          <w:b/>
          <w:bCs/>
          <w:color w:val="222222"/>
          <w:sz w:val="22"/>
          <w:szCs w:val="22"/>
          <w:lang w:eastAsia="en-ZA"/>
        </w:rPr>
        <w:t>Grade 12</w:t>
      </w:r>
      <w:r w:rsidRPr="00BF55A1">
        <w:rPr>
          <w:rFonts w:ascii="Calibri" w:eastAsia="Times New Roman" w:hAnsi="Calibri" w:cstheme="minorHAnsi"/>
          <w:b/>
          <w:bCs/>
          <w:color w:val="222222"/>
          <w:sz w:val="22"/>
          <w:szCs w:val="22"/>
          <w:lang w:eastAsia="en-ZA"/>
        </w:rPr>
        <w:t xml:space="preserve"> exemption pass but it is not strong enough for admission to university?</w:t>
      </w:r>
    </w:p>
    <w:p w14:paraId="72A63135" w14:textId="77777777" w:rsidR="00CD45B1" w:rsidRPr="00BF55A1" w:rsidRDefault="00CD45B1" w:rsidP="00CD45B1">
      <w:pPr>
        <w:shd w:val="clear" w:color="auto" w:fill="FFFFFF"/>
        <w:jc w:val="both"/>
        <w:rPr>
          <w:rFonts w:ascii="Calibri" w:eastAsia="Times New Roman" w:hAnsi="Calibri" w:cstheme="minorHAnsi"/>
          <w:color w:val="222222"/>
          <w:sz w:val="22"/>
          <w:szCs w:val="22"/>
          <w:lang w:eastAsia="en-ZA"/>
        </w:rPr>
      </w:pPr>
    </w:p>
    <w:p w14:paraId="6CBAACEC" w14:textId="52AEEC09" w:rsidR="00CD45B1" w:rsidRPr="00BF55A1" w:rsidRDefault="00CD45B1" w:rsidP="00CD45B1">
      <w:pPr>
        <w:shd w:val="clear" w:color="auto" w:fill="FFFFFF"/>
        <w:jc w:val="both"/>
        <w:rPr>
          <w:rFonts w:ascii="Calibri" w:eastAsia="Times New Roman" w:hAnsi="Calibri" w:cstheme="minorHAnsi"/>
          <w:color w:val="222222"/>
          <w:sz w:val="22"/>
          <w:szCs w:val="22"/>
        </w:rPr>
      </w:pPr>
      <w:r w:rsidRPr="00BF55A1">
        <w:rPr>
          <w:rFonts w:ascii="Calibri" w:eastAsia="Times New Roman" w:hAnsi="Calibri" w:cstheme="minorHAnsi"/>
          <w:color w:val="222222"/>
          <w:sz w:val="22"/>
          <w:szCs w:val="22"/>
          <w:lang w:eastAsia="en-ZA"/>
        </w:rPr>
        <w:t>They should find out if they can still</w:t>
      </w:r>
      <w:r w:rsidRPr="00BF55A1">
        <w:rPr>
          <w:rFonts w:ascii="Calibri" w:eastAsia="Times New Roman" w:hAnsi="Calibri" w:cstheme="minorHAnsi"/>
          <w:b/>
          <w:bCs/>
          <w:color w:val="222222"/>
          <w:sz w:val="22"/>
          <w:szCs w:val="22"/>
          <w:lang w:eastAsia="en-ZA"/>
        </w:rPr>
        <w:t xml:space="preserve"> </w:t>
      </w:r>
      <w:r w:rsidRPr="00BF55A1">
        <w:rPr>
          <w:rFonts w:ascii="Calibri" w:eastAsia="Times New Roman" w:hAnsi="Calibri" w:cstheme="minorHAnsi"/>
          <w:color w:val="222222"/>
          <w:sz w:val="22"/>
          <w:szCs w:val="22"/>
        </w:rPr>
        <w:t>apply for a similar field of study at a different institution or at another level of training. Establish whether you qualify for an extended or bridging programme. Consult a counsellor for information regarding whether it is advisable to rewrite relevant papers, to have your papers remarked, or to repeat or redo certain subjects.</w:t>
      </w:r>
    </w:p>
    <w:p w14:paraId="5088BE83" w14:textId="77777777" w:rsidR="00CD45B1" w:rsidRPr="00BF55A1" w:rsidRDefault="00CD45B1" w:rsidP="00CD45B1">
      <w:pPr>
        <w:shd w:val="clear" w:color="auto" w:fill="FFFFFF"/>
        <w:jc w:val="both"/>
        <w:rPr>
          <w:rFonts w:ascii="Calibri" w:eastAsia="Times New Roman" w:hAnsi="Calibri" w:cstheme="minorHAnsi"/>
          <w:color w:val="222222"/>
          <w:sz w:val="22"/>
          <w:szCs w:val="22"/>
        </w:rPr>
      </w:pPr>
    </w:p>
    <w:p w14:paraId="29018D45" w14:textId="5B565999" w:rsidR="00CD45B1" w:rsidRPr="00BF55A1" w:rsidRDefault="00CD45B1" w:rsidP="00CD45B1">
      <w:pPr>
        <w:shd w:val="clear" w:color="auto" w:fill="FFFFFF"/>
        <w:jc w:val="both"/>
        <w:rPr>
          <w:rFonts w:ascii="Calibri" w:eastAsia="Times New Roman" w:hAnsi="Calibri" w:cstheme="minorHAnsi"/>
          <w:color w:val="222222"/>
          <w:sz w:val="22"/>
          <w:szCs w:val="22"/>
        </w:rPr>
      </w:pPr>
      <w:r w:rsidRPr="00BF55A1">
        <w:rPr>
          <w:rFonts w:ascii="Calibri" w:eastAsia="Times New Roman" w:hAnsi="Calibri" w:cstheme="minorHAnsi"/>
          <w:color w:val="222222"/>
          <w:sz w:val="22"/>
          <w:szCs w:val="22"/>
        </w:rPr>
        <w:t>If you decide to re-apply during the coming year, take a gap year</w:t>
      </w:r>
      <w:r w:rsidR="00342510">
        <w:rPr>
          <w:rFonts w:ascii="Calibri" w:eastAsia="Times New Roman" w:hAnsi="Calibri" w:cstheme="minorHAnsi"/>
          <w:color w:val="222222"/>
          <w:sz w:val="22"/>
          <w:szCs w:val="22"/>
        </w:rPr>
        <w:t xml:space="preserve"> (only after you have consulted others that have taken a gap year previously, though. before you make up your mind!)</w:t>
      </w:r>
      <w:r w:rsidRPr="00BF55A1">
        <w:rPr>
          <w:rFonts w:ascii="Calibri" w:eastAsia="Times New Roman" w:hAnsi="Calibri" w:cstheme="minorHAnsi"/>
          <w:color w:val="222222"/>
          <w:sz w:val="22"/>
          <w:szCs w:val="22"/>
        </w:rPr>
        <w:t xml:space="preserve">, work-part-time, or find some other active and constructive way to spend the time. Speak with a person who has not been successful previously but has managed the situation successfully. Here is one example that you might find useful. A student wanted to study medicine but his marks were not good enough. He did not even </w:t>
      </w:r>
      <w:r w:rsidRPr="00BF55A1">
        <w:rPr>
          <w:rFonts w:ascii="Calibri" w:eastAsia="Times New Roman" w:hAnsi="Calibri" w:cstheme="minorHAnsi"/>
          <w:color w:val="222222"/>
          <w:sz w:val="22"/>
          <w:szCs w:val="22"/>
        </w:rPr>
        <w:lastRenderedPageBreak/>
        <w:t xml:space="preserve">take Mathematics or Physical Sciences at school. After completing Grade 12, he registered for Mathematics and Physical Sciences at a post-school training institution. Next, he enrolled for a general degree at a university. After achieving excellent outcomes, he gained admission to study medicine. He now is a fourth-year medical student. The truth is: There are different routes to a career. </w:t>
      </w:r>
    </w:p>
    <w:p w14:paraId="7CA8C86C" w14:textId="77777777" w:rsidR="00CD45B1" w:rsidRPr="00BF55A1" w:rsidRDefault="00CD45B1" w:rsidP="00CD45B1">
      <w:pPr>
        <w:shd w:val="clear" w:color="auto" w:fill="FFFFFF"/>
        <w:jc w:val="both"/>
        <w:rPr>
          <w:rFonts w:ascii="Calibri" w:eastAsia="Times New Roman" w:hAnsi="Calibri" w:cstheme="minorHAnsi"/>
          <w:bCs/>
          <w:color w:val="222222"/>
          <w:sz w:val="22"/>
          <w:szCs w:val="22"/>
          <w:lang w:eastAsia="en-ZA"/>
        </w:rPr>
      </w:pPr>
    </w:p>
    <w:p w14:paraId="721DD7CF" w14:textId="24FD354E" w:rsidR="00CD45B1" w:rsidRPr="008731A3" w:rsidRDefault="00CD45B1" w:rsidP="00CD45B1">
      <w:pPr>
        <w:shd w:val="clear" w:color="auto" w:fill="FFFFFF"/>
        <w:jc w:val="both"/>
        <w:rPr>
          <w:rFonts w:ascii="Calibri" w:eastAsia="Times New Roman" w:hAnsi="Calibri" w:cstheme="minorHAnsi"/>
          <w:color w:val="222222"/>
          <w:sz w:val="22"/>
          <w:szCs w:val="22"/>
        </w:rPr>
      </w:pPr>
      <w:r w:rsidRPr="00BF55A1">
        <w:rPr>
          <w:rFonts w:ascii="Calibri" w:eastAsia="Times New Roman" w:hAnsi="Calibri" w:cstheme="minorHAnsi"/>
          <w:bCs/>
          <w:color w:val="222222"/>
          <w:sz w:val="22"/>
          <w:szCs w:val="22"/>
          <w:lang w:eastAsia="en-ZA"/>
        </w:rPr>
        <w:t xml:space="preserve">For </w:t>
      </w:r>
      <w:r w:rsidR="00E33D23" w:rsidRPr="00BF55A1">
        <w:rPr>
          <w:rFonts w:ascii="Calibri" w:eastAsia="Times New Roman" w:hAnsi="Calibri" w:cstheme="minorHAnsi"/>
          <w:bCs/>
          <w:color w:val="222222"/>
          <w:sz w:val="22"/>
          <w:szCs w:val="22"/>
          <w:lang w:eastAsia="en-ZA"/>
        </w:rPr>
        <w:t>me, o</w:t>
      </w:r>
      <w:r w:rsidRPr="00BF55A1">
        <w:rPr>
          <w:rFonts w:ascii="Calibri" w:eastAsia="Times New Roman" w:hAnsi="Calibri" w:cstheme="minorHAnsi"/>
          <w:color w:val="222222"/>
          <w:sz w:val="22"/>
          <w:szCs w:val="22"/>
        </w:rPr>
        <w:t>ver time, learners</w:t>
      </w:r>
      <w:r w:rsidR="00E33D23" w:rsidRPr="00BF55A1">
        <w:rPr>
          <w:rFonts w:ascii="Calibri" w:eastAsia="Times New Roman" w:hAnsi="Calibri" w:cstheme="minorHAnsi"/>
          <w:color w:val="222222"/>
          <w:sz w:val="22"/>
          <w:szCs w:val="22"/>
        </w:rPr>
        <w:t>’</w:t>
      </w:r>
      <w:r w:rsidRPr="00BF55A1">
        <w:rPr>
          <w:rFonts w:ascii="Calibri" w:eastAsia="Times New Roman" w:hAnsi="Calibri" w:cstheme="minorHAnsi"/>
          <w:color w:val="222222"/>
          <w:sz w:val="22"/>
          <w:szCs w:val="22"/>
        </w:rPr>
        <w:t xml:space="preserve"> Grade 12 subject symbols will mean very little. Learners should ask themselves what their short-, medium-, and long-term aims are and decide why they are studying; what their end goal is.</w:t>
      </w:r>
      <w:r w:rsidR="00E33D23" w:rsidRPr="00BF55A1">
        <w:rPr>
          <w:rFonts w:ascii="Calibri" w:eastAsia="Times New Roman" w:hAnsi="Calibri" w:cstheme="minorHAnsi"/>
          <w:color w:val="222222"/>
          <w:sz w:val="22"/>
          <w:szCs w:val="22"/>
        </w:rPr>
        <w:t xml:space="preserve"> This </w:t>
      </w:r>
      <w:r w:rsidRPr="00BF55A1">
        <w:rPr>
          <w:rFonts w:ascii="Calibri" w:eastAsia="Times New Roman" w:hAnsi="Calibri" w:cstheme="minorHAnsi"/>
          <w:color w:val="222222"/>
          <w:sz w:val="22"/>
          <w:szCs w:val="22"/>
        </w:rPr>
        <w:t xml:space="preserve">surely cannot be to please </w:t>
      </w:r>
      <w:r w:rsidR="00E33D23" w:rsidRPr="00BF55A1">
        <w:rPr>
          <w:rFonts w:ascii="Calibri" w:eastAsia="Times New Roman" w:hAnsi="Calibri" w:cstheme="minorHAnsi"/>
          <w:color w:val="222222"/>
          <w:sz w:val="22"/>
          <w:szCs w:val="22"/>
        </w:rPr>
        <w:t>your</w:t>
      </w:r>
      <w:r w:rsidRPr="00BF55A1">
        <w:rPr>
          <w:rFonts w:ascii="Calibri" w:eastAsia="Times New Roman" w:hAnsi="Calibri" w:cstheme="minorHAnsi"/>
          <w:color w:val="222222"/>
          <w:sz w:val="22"/>
          <w:szCs w:val="22"/>
        </w:rPr>
        <w:t xml:space="preserve"> family or to outachieve</w:t>
      </w:r>
      <w:r w:rsidRPr="008731A3">
        <w:rPr>
          <w:rFonts w:ascii="Calibri" w:eastAsia="Times New Roman" w:hAnsi="Calibri" w:cstheme="minorHAnsi"/>
          <w:color w:val="222222"/>
          <w:sz w:val="22"/>
          <w:szCs w:val="22"/>
        </w:rPr>
        <w:t xml:space="preserve"> (beat) others.</w:t>
      </w:r>
      <w:r>
        <w:rPr>
          <w:rFonts w:ascii="Calibri" w:eastAsia="Times New Roman" w:hAnsi="Calibri" w:cstheme="minorHAnsi"/>
          <w:color w:val="222222"/>
          <w:sz w:val="22"/>
          <w:szCs w:val="22"/>
        </w:rPr>
        <w:t xml:space="preserve"> </w:t>
      </w:r>
      <w:r w:rsidR="00E33D23">
        <w:rPr>
          <w:rFonts w:ascii="Calibri" w:eastAsia="Times New Roman" w:hAnsi="Calibri" w:cstheme="minorHAnsi"/>
          <w:color w:val="222222"/>
          <w:sz w:val="22"/>
          <w:szCs w:val="22"/>
        </w:rPr>
        <w:t xml:space="preserve">Instead, focus on </w:t>
      </w:r>
      <w:r w:rsidRPr="008731A3">
        <w:rPr>
          <w:rFonts w:ascii="Calibri" w:hAnsi="Calibri"/>
          <w:sz w:val="22"/>
          <w:szCs w:val="22"/>
        </w:rPr>
        <w:t>b</w:t>
      </w:r>
      <w:r w:rsidRPr="008731A3">
        <w:rPr>
          <w:rFonts w:ascii="Calibri" w:eastAsia="Times New Roman" w:hAnsi="Calibri" w:cstheme="minorHAnsi"/>
          <w:color w:val="222222"/>
          <w:sz w:val="22"/>
          <w:szCs w:val="22"/>
        </w:rPr>
        <w:t>ecom</w:t>
      </w:r>
      <w:r w:rsidR="00E33D23">
        <w:rPr>
          <w:rFonts w:ascii="Calibri" w:eastAsia="Times New Roman" w:hAnsi="Calibri" w:cstheme="minorHAnsi"/>
          <w:color w:val="222222"/>
          <w:sz w:val="22"/>
          <w:szCs w:val="22"/>
        </w:rPr>
        <w:t>ing</w:t>
      </w:r>
      <w:r w:rsidRPr="008731A3">
        <w:rPr>
          <w:rFonts w:ascii="Calibri" w:eastAsia="Times New Roman" w:hAnsi="Calibri" w:cstheme="minorHAnsi"/>
          <w:color w:val="222222"/>
          <w:sz w:val="22"/>
          <w:szCs w:val="22"/>
        </w:rPr>
        <w:t xml:space="preserve"> the best possible version of </w:t>
      </w:r>
      <w:r w:rsidR="00E33D23">
        <w:rPr>
          <w:rFonts w:ascii="Calibri" w:eastAsia="Times New Roman" w:hAnsi="Calibri" w:cstheme="minorHAnsi"/>
          <w:color w:val="222222"/>
          <w:sz w:val="22"/>
          <w:szCs w:val="22"/>
        </w:rPr>
        <w:t>yourself</w:t>
      </w:r>
      <w:r w:rsidRPr="008731A3">
        <w:rPr>
          <w:rFonts w:ascii="Calibri" w:eastAsia="Times New Roman" w:hAnsi="Calibri" w:cstheme="minorHAnsi"/>
          <w:color w:val="222222"/>
          <w:sz w:val="22"/>
          <w:szCs w:val="22"/>
        </w:rPr>
        <w:t xml:space="preserve"> rather than merely trying to be ‘better’ than someone else. Competing with others serves no purpose. </w:t>
      </w:r>
    </w:p>
    <w:p w14:paraId="7DED14B6" w14:textId="72F1CC39" w:rsidR="00CD45B1" w:rsidRDefault="00CD45B1" w:rsidP="00CD45B1">
      <w:pPr>
        <w:shd w:val="clear" w:color="auto" w:fill="FFFFFF"/>
        <w:jc w:val="both"/>
        <w:rPr>
          <w:rFonts w:ascii="Calibri" w:eastAsia="Times New Roman" w:hAnsi="Calibri" w:cstheme="minorHAnsi"/>
          <w:color w:val="222222"/>
          <w:sz w:val="22"/>
          <w:szCs w:val="22"/>
        </w:rPr>
      </w:pPr>
    </w:p>
    <w:p w14:paraId="4134A33D" w14:textId="5EBE7370" w:rsidR="00525B97" w:rsidRPr="008731A3" w:rsidRDefault="00525B97" w:rsidP="00CD45B1">
      <w:pPr>
        <w:shd w:val="clear" w:color="auto" w:fill="FFFFFF"/>
        <w:jc w:val="both"/>
        <w:rPr>
          <w:rFonts w:ascii="Calibri" w:eastAsia="Times New Roman" w:hAnsi="Calibri" w:cstheme="minorHAnsi"/>
          <w:color w:val="222222"/>
          <w:sz w:val="22"/>
          <w:szCs w:val="22"/>
        </w:rPr>
      </w:pPr>
      <w:r>
        <w:rPr>
          <w:rFonts w:ascii="Calibri" w:eastAsia="Times New Roman" w:hAnsi="Calibri" w:cstheme="minorHAnsi"/>
          <w:color w:val="222222"/>
          <w:sz w:val="22"/>
          <w:szCs w:val="22"/>
        </w:rPr>
        <w:t>All the very best. I assure you that, irrespective of how well you have or have not achieved in your Grade 12 exams, it is very possible to become employable, find work that will enable you to l</w:t>
      </w:r>
      <w:r w:rsidR="00BF55A1">
        <w:rPr>
          <w:rFonts w:ascii="Calibri" w:eastAsia="Times New Roman" w:hAnsi="Calibri" w:cstheme="minorHAnsi"/>
          <w:color w:val="222222"/>
          <w:sz w:val="22"/>
          <w:szCs w:val="22"/>
        </w:rPr>
        <w:t>i</w:t>
      </w:r>
      <w:r>
        <w:rPr>
          <w:rFonts w:ascii="Calibri" w:eastAsia="Times New Roman" w:hAnsi="Calibri" w:cstheme="minorHAnsi"/>
          <w:color w:val="222222"/>
          <w:sz w:val="22"/>
          <w:szCs w:val="22"/>
        </w:rPr>
        <w:t>ve a meaningful, purposeful, and hope-filled life in which you enact your key life themes and make substantial social contributions.</w:t>
      </w:r>
    </w:p>
    <w:p w14:paraId="4B76B3D2" w14:textId="77777777" w:rsidR="00525B97" w:rsidRDefault="00525B97" w:rsidP="00CD45B1">
      <w:pPr>
        <w:jc w:val="both"/>
        <w:rPr>
          <w:rFonts w:ascii="Calibri" w:hAnsi="Calibri" w:cstheme="minorHAnsi"/>
          <w:sz w:val="22"/>
          <w:szCs w:val="22"/>
        </w:rPr>
      </w:pPr>
    </w:p>
    <w:p w14:paraId="0B407558" w14:textId="75F17732" w:rsidR="00CD45B1" w:rsidRPr="008731A3" w:rsidRDefault="00CD45B1" w:rsidP="00CD45B1">
      <w:pPr>
        <w:jc w:val="both"/>
        <w:rPr>
          <w:rFonts w:ascii="Calibri" w:hAnsi="Calibri" w:cstheme="minorHAnsi"/>
          <w:sz w:val="22"/>
          <w:szCs w:val="22"/>
        </w:rPr>
      </w:pPr>
      <w:r w:rsidRPr="008731A3">
        <w:rPr>
          <w:rFonts w:ascii="Calibri" w:hAnsi="Calibri" w:cstheme="minorHAnsi"/>
          <w:sz w:val="22"/>
          <w:szCs w:val="22"/>
        </w:rPr>
        <w:t xml:space="preserve">For information on </w:t>
      </w:r>
      <w:r>
        <w:rPr>
          <w:rFonts w:ascii="Calibri" w:hAnsi="Calibri" w:cstheme="minorHAnsi"/>
          <w:sz w:val="22"/>
          <w:szCs w:val="22"/>
        </w:rPr>
        <w:t xml:space="preserve">bursaries, how to </w:t>
      </w:r>
      <w:r w:rsidRPr="008731A3">
        <w:rPr>
          <w:rFonts w:ascii="Calibri" w:hAnsi="Calibri" w:cstheme="minorHAnsi"/>
          <w:sz w:val="22"/>
          <w:szCs w:val="22"/>
        </w:rPr>
        <w:t>study</w:t>
      </w:r>
      <w:r>
        <w:rPr>
          <w:rFonts w:ascii="Calibri" w:hAnsi="Calibri" w:cstheme="minorHAnsi"/>
          <w:sz w:val="22"/>
          <w:szCs w:val="22"/>
        </w:rPr>
        <w:t xml:space="preserve"> as well as relax,</w:t>
      </w:r>
      <w:r w:rsidRPr="008731A3">
        <w:rPr>
          <w:rFonts w:ascii="Calibri" w:hAnsi="Calibri" w:cstheme="minorHAnsi"/>
          <w:sz w:val="22"/>
          <w:szCs w:val="22"/>
        </w:rPr>
        <w:t xml:space="preserve"> visit </w:t>
      </w:r>
      <w:r w:rsidR="00E33D23">
        <w:rPr>
          <w:rFonts w:ascii="Calibri" w:hAnsi="Calibri" w:cstheme="minorHAnsi"/>
          <w:sz w:val="22"/>
          <w:szCs w:val="22"/>
        </w:rPr>
        <w:t>my</w:t>
      </w:r>
      <w:r w:rsidRPr="008731A3">
        <w:rPr>
          <w:rFonts w:ascii="Calibri" w:hAnsi="Calibri" w:cstheme="minorHAnsi"/>
          <w:sz w:val="22"/>
          <w:szCs w:val="22"/>
        </w:rPr>
        <w:t xml:space="preserve"> website at </w:t>
      </w:r>
      <w:hyperlink r:id="rId7" w:history="1">
        <w:r w:rsidRPr="008731A3">
          <w:rPr>
            <w:rStyle w:val="Hyperlink"/>
            <w:rFonts w:ascii="Calibri" w:hAnsi="Calibri" w:cstheme="minorHAnsi"/>
            <w:sz w:val="22"/>
            <w:szCs w:val="22"/>
          </w:rPr>
          <w:t>www.kobusmaree.org</w:t>
        </w:r>
      </w:hyperlink>
      <w:r w:rsidRPr="008731A3">
        <w:rPr>
          <w:rFonts w:ascii="Calibri" w:hAnsi="Calibri" w:cstheme="minorHAnsi"/>
          <w:sz w:val="22"/>
          <w:szCs w:val="22"/>
        </w:rPr>
        <w:t xml:space="preserve">. </w:t>
      </w:r>
    </w:p>
    <w:p w14:paraId="6E9DDB8C" w14:textId="77777777" w:rsidR="00135F5F" w:rsidRDefault="00135F5F"/>
    <w:sectPr w:rsidR="00135F5F">
      <w:footerReference w:type="default" r:id="rId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B52710" w14:textId="77777777" w:rsidR="00C97AE8" w:rsidRDefault="00C97AE8" w:rsidP="0092299A">
      <w:r>
        <w:separator/>
      </w:r>
    </w:p>
  </w:endnote>
  <w:endnote w:type="continuationSeparator" w:id="0">
    <w:p w14:paraId="300CCC95" w14:textId="77777777" w:rsidR="00C97AE8" w:rsidRDefault="00C97AE8" w:rsidP="009229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9893838"/>
      <w:docPartObj>
        <w:docPartGallery w:val="Page Numbers (Bottom of Page)"/>
        <w:docPartUnique/>
      </w:docPartObj>
    </w:sdtPr>
    <w:sdtEndPr>
      <w:rPr>
        <w:noProof/>
      </w:rPr>
    </w:sdtEndPr>
    <w:sdtContent>
      <w:p w14:paraId="7E80B0A9" w14:textId="4B5F4D4B" w:rsidR="0092299A" w:rsidRDefault="0092299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65252BE" w14:textId="77777777" w:rsidR="0092299A" w:rsidRDefault="009229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2123BA" w14:textId="77777777" w:rsidR="00C97AE8" w:rsidRDefault="00C97AE8" w:rsidP="0092299A">
      <w:r>
        <w:separator/>
      </w:r>
    </w:p>
  </w:footnote>
  <w:footnote w:type="continuationSeparator" w:id="0">
    <w:p w14:paraId="6F2D105E" w14:textId="77777777" w:rsidR="00C97AE8" w:rsidRDefault="00C97AE8" w:rsidP="009229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910AB1"/>
    <w:multiLevelType w:val="hybridMultilevel"/>
    <w:tmpl w:val="132E101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4C1B5D5C"/>
    <w:multiLevelType w:val="hybridMultilevel"/>
    <w:tmpl w:val="E08285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45B1"/>
    <w:rsid w:val="00135F5F"/>
    <w:rsid w:val="0022227E"/>
    <w:rsid w:val="00342510"/>
    <w:rsid w:val="004A11FD"/>
    <w:rsid w:val="00525B97"/>
    <w:rsid w:val="005D15CF"/>
    <w:rsid w:val="00602919"/>
    <w:rsid w:val="006657B5"/>
    <w:rsid w:val="006F114F"/>
    <w:rsid w:val="006F3F8B"/>
    <w:rsid w:val="007D6263"/>
    <w:rsid w:val="007F1A3E"/>
    <w:rsid w:val="0092299A"/>
    <w:rsid w:val="009976CE"/>
    <w:rsid w:val="00BF55A1"/>
    <w:rsid w:val="00C525C1"/>
    <w:rsid w:val="00C97AE8"/>
    <w:rsid w:val="00CD45B1"/>
    <w:rsid w:val="00DE00A1"/>
    <w:rsid w:val="00E33D23"/>
    <w:rsid w:val="00E836EF"/>
    <w:rsid w:val="00EE6D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0AF8B"/>
  <w15:chartTrackingRefBased/>
  <w15:docId w15:val="{D572A08D-80B2-4A36-ADD8-CFE459676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45B1"/>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D45B1"/>
    <w:rPr>
      <w:u w:val="single"/>
    </w:rPr>
  </w:style>
  <w:style w:type="paragraph" w:styleId="ListParagraph">
    <w:name w:val="List Paragraph"/>
    <w:basedOn w:val="Normal"/>
    <w:uiPriority w:val="34"/>
    <w:qFormat/>
    <w:rsid w:val="00CD45B1"/>
    <w:pPr>
      <w:ind w:left="720"/>
      <w:contextualSpacing/>
    </w:pPr>
  </w:style>
  <w:style w:type="paragraph" w:styleId="Header">
    <w:name w:val="header"/>
    <w:basedOn w:val="Normal"/>
    <w:link w:val="HeaderChar"/>
    <w:uiPriority w:val="99"/>
    <w:unhideWhenUsed/>
    <w:rsid w:val="0092299A"/>
    <w:pPr>
      <w:tabs>
        <w:tab w:val="center" w:pos="4513"/>
        <w:tab w:val="right" w:pos="9026"/>
      </w:tabs>
    </w:pPr>
  </w:style>
  <w:style w:type="character" w:customStyle="1" w:styleId="HeaderChar">
    <w:name w:val="Header Char"/>
    <w:basedOn w:val="DefaultParagraphFont"/>
    <w:link w:val="Header"/>
    <w:uiPriority w:val="99"/>
    <w:rsid w:val="0092299A"/>
    <w:rPr>
      <w:rFonts w:ascii="Times New Roman" w:eastAsia="Arial Unicode MS" w:hAnsi="Times New Roman" w:cs="Times New Roman"/>
      <w:sz w:val="24"/>
      <w:szCs w:val="24"/>
      <w:bdr w:val="nil"/>
    </w:rPr>
  </w:style>
  <w:style w:type="paragraph" w:styleId="Footer">
    <w:name w:val="footer"/>
    <w:basedOn w:val="Normal"/>
    <w:link w:val="FooterChar"/>
    <w:uiPriority w:val="99"/>
    <w:unhideWhenUsed/>
    <w:rsid w:val="0092299A"/>
    <w:pPr>
      <w:tabs>
        <w:tab w:val="center" w:pos="4513"/>
        <w:tab w:val="right" w:pos="9026"/>
      </w:tabs>
    </w:pPr>
  </w:style>
  <w:style w:type="character" w:customStyle="1" w:styleId="FooterChar">
    <w:name w:val="Footer Char"/>
    <w:basedOn w:val="DefaultParagraphFont"/>
    <w:link w:val="Footer"/>
    <w:uiPriority w:val="99"/>
    <w:rsid w:val="0092299A"/>
    <w:rPr>
      <w:rFonts w:ascii="Times New Roman" w:eastAsia="Arial Unicode MS" w:hAnsi="Times New Roman" w:cs="Times New Roman"/>
      <w:sz w:val="24"/>
      <w:szCs w:val="24"/>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busmaree.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767</Words>
  <Characters>4378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Kobus Maree, Prof</dc:creator>
  <cp:keywords/>
  <dc:description/>
  <cp:lastModifiedBy>Kobus Maree</cp:lastModifiedBy>
  <cp:revision>3</cp:revision>
  <dcterms:created xsi:type="dcterms:W3CDTF">2021-02-21T10:06:00Z</dcterms:created>
  <dcterms:modified xsi:type="dcterms:W3CDTF">2021-02-21T10:06:00Z</dcterms:modified>
</cp:coreProperties>
</file>